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pPr>
      <w:r>
        <w:rPr>
          <w:rFonts w:hint="eastAsia"/>
        </w:rPr>
        <w:t>进场交易项目开评标视频资料拷贝</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pPr>
      <w:r>
        <w:rPr>
          <w:rFonts w:hint="eastAsia"/>
        </w:rPr>
        <w:t>办理指南</w:t>
      </w:r>
    </w:p>
    <w:p>
      <w:pPr>
        <w:keepNext w:val="0"/>
        <w:keepLines w:val="0"/>
        <w:pageBreakBefore w:val="0"/>
        <w:widowControl/>
        <w:kinsoku/>
        <w:wordWrap/>
        <w:overflowPunct/>
        <w:topLinePunct w:val="0"/>
        <w:autoSpaceDE/>
        <w:autoSpaceDN/>
        <w:bidi w:val="0"/>
        <w:adjustRightInd/>
        <w:snapToGrid/>
        <w:spacing w:line="560" w:lineRule="exact"/>
        <w:ind w:right="-58"/>
        <w:jc w:val="left"/>
        <w:textAlignment w:val="auto"/>
        <w:rPr>
          <w:rFonts w:ascii="仿宋_GB2312" w:hAnsi="仿宋_GB2312" w:eastAsia="仿宋_GB2312" w:cs="仿宋_GB2312"/>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一、事项名称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柳州市公共资源交易</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中心进场交易项目</w:t>
      </w:r>
      <w:r>
        <w:rPr>
          <w:rFonts w:hint="eastAsia" w:ascii="Times New Roman" w:hAnsi="Times New Roman" w:eastAsia="仿宋_GB2312" w:cs="Times New Roman"/>
          <w:sz w:val="32"/>
          <w:szCs w:val="32"/>
        </w:rPr>
        <w:t>开评标</w:t>
      </w:r>
      <w:r>
        <w:rPr>
          <w:rFonts w:hint="eastAsia" w:ascii="Times New Roman" w:hAnsi="Times New Roman" w:eastAsia="仿宋_GB2312" w:cs="Times New Roman"/>
          <w:sz w:val="32"/>
          <w:szCs w:val="32"/>
          <w:lang w:val="en-US" w:eastAsia="zh-CN"/>
        </w:rPr>
        <w:t>视频</w:t>
      </w:r>
      <w:r>
        <w:rPr>
          <w:rFonts w:hint="eastAsia" w:ascii="Times New Roman" w:hAnsi="Times New Roman" w:eastAsia="仿宋_GB2312" w:cs="Times New Roman"/>
          <w:sz w:val="32"/>
          <w:szCs w:val="32"/>
        </w:rPr>
        <w:t>资料拷贝</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二、设定依据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trike/>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rPr>
        <w:t>《关于印发广西壮族自治区政府采购项目开标评标现场监督管理暂行办法的通知》（桂财采﹝</w:t>
      </w:r>
      <w:r>
        <w:rPr>
          <w:rFonts w:hint="default" w:ascii="Times New Roman" w:hAnsi="Times New Roman" w:eastAsia="仿宋_GB2312" w:cs="Times New Roman"/>
          <w:sz w:val="32"/>
        </w:rPr>
        <w:t>2015</w:t>
      </w:r>
      <w:r>
        <w:rPr>
          <w:rFonts w:hint="eastAsia" w:ascii="仿宋_GB2312" w:hAnsi="仿宋_GB2312" w:eastAsia="仿宋_GB2312" w:cs="仿宋_GB2312"/>
          <w:sz w:val="32"/>
        </w:rPr>
        <w:t>﹞</w:t>
      </w:r>
      <w:r>
        <w:rPr>
          <w:rFonts w:hint="default" w:ascii="Times New Roman" w:hAnsi="Times New Roman" w:eastAsia="仿宋_GB2312" w:cs="Times New Roman"/>
          <w:sz w:val="32"/>
        </w:rPr>
        <w:t>23</w:t>
      </w:r>
      <w:r>
        <w:rPr>
          <w:rFonts w:hint="eastAsia" w:ascii="仿宋_GB2312" w:hAnsi="仿宋_GB2312" w:eastAsia="仿宋_GB2312" w:cs="仿宋_GB2312"/>
          <w:sz w:val="32"/>
        </w:rPr>
        <w:t>号）第二十二条。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三、申请条件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提供进入交易中心集中交易的政府采购项目</w:t>
      </w:r>
      <w:r>
        <w:rPr>
          <w:rFonts w:hint="eastAsia" w:ascii="仿宋_GB2312" w:hAnsi="仿宋_GB2312" w:cs="仿宋_GB2312"/>
          <w:sz w:val="32"/>
          <w:szCs w:val="32"/>
          <w:lang w:val="en-US" w:eastAsia="zh-CN"/>
        </w:rPr>
        <w:t>、拍卖项目</w:t>
      </w:r>
      <w:r>
        <w:rPr>
          <w:rFonts w:hint="eastAsia" w:ascii="仿宋_GB2312" w:hAnsi="仿宋_GB2312" w:eastAsia="仿宋_GB2312" w:cs="仿宋_GB2312"/>
          <w:sz w:val="32"/>
          <w:szCs w:val="32"/>
        </w:rPr>
        <w:t>开评标</w:t>
      </w:r>
      <w:r>
        <w:rPr>
          <w:rFonts w:hint="eastAsia" w:ascii="Times New Roman" w:hAnsi="Times New Roman" w:eastAsia="仿宋_GB2312" w:cs="Times New Roman"/>
          <w:sz w:val="32"/>
          <w:szCs w:val="32"/>
        </w:rPr>
        <w:t>视频资料</w:t>
      </w:r>
      <w:r>
        <w:rPr>
          <w:rFonts w:hint="eastAsia" w:ascii="Times New Roman" w:hAnsi="Times New Roman" w:eastAsia="仿宋_GB2312" w:cs="Times New Roman"/>
          <w:sz w:val="32"/>
          <w:szCs w:val="32"/>
          <w:lang w:val="en-US" w:eastAsia="zh-CN"/>
        </w:rPr>
        <w:t>拷贝服务</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黑体" w:eastAsia="黑体" w:cs="Times New Roman"/>
          <w:sz w:val="32"/>
          <w:szCs w:val="32"/>
        </w:rPr>
      </w:pPr>
      <w:r>
        <w:rPr>
          <w:rFonts w:hint="eastAsia" w:ascii="Times New Roman" w:hAnsi="黑体" w:eastAsia="黑体" w:cs="Times New Roman"/>
          <w:sz w:val="32"/>
          <w:szCs w:val="32"/>
        </w:rPr>
        <w:t>四、</w:t>
      </w:r>
      <w:r>
        <w:rPr>
          <w:rFonts w:ascii="Times New Roman" w:hAnsi="黑体" w:eastAsia="黑体" w:cs="Times New Roman"/>
          <w:sz w:val="32"/>
          <w:szCs w:val="32"/>
        </w:rPr>
        <w:t>办理材料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提交《进场交易项目开评标视频资料拷贝申请表》（详见附件）。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default" w:ascii="Times New Roman" w:hAnsi="Times New Roman" w:eastAsia="仿宋_GB2312" w:cs="Times New Roman"/>
          <w:sz w:val="32"/>
          <w:szCs w:val="32"/>
        </w:rPr>
        <w:t>2.</w:t>
      </w:r>
      <w:r>
        <w:rPr>
          <w:rFonts w:hint="eastAsia" w:ascii="仿宋_GB2312" w:hAnsi="仿宋" w:eastAsia="仿宋_GB2312" w:cs="仿宋"/>
          <w:sz w:val="32"/>
          <w:szCs w:val="32"/>
        </w:rPr>
        <w:t>存储介质。容量视</w:t>
      </w:r>
      <w:r>
        <w:rPr>
          <w:rFonts w:hint="eastAsia" w:ascii="仿宋_GB2312" w:hAnsi="仿宋" w:cs="仿宋"/>
          <w:sz w:val="32"/>
          <w:szCs w:val="32"/>
          <w:lang w:val="en-US" w:eastAsia="zh-CN"/>
        </w:rPr>
        <w:t>拷贝项目的数量及项目开评标时长</w:t>
      </w:r>
      <w:r>
        <w:rPr>
          <w:rFonts w:hint="eastAsia" w:ascii="仿宋_GB2312" w:hAnsi="仿宋" w:eastAsia="仿宋_GB2312" w:cs="仿宋"/>
          <w:sz w:val="32"/>
          <w:szCs w:val="32"/>
        </w:rPr>
        <w:t>而定，</w:t>
      </w:r>
      <w:r>
        <w:rPr>
          <w:rFonts w:hint="eastAsia" w:ascii="Times New Roman" w:hAnsi="Times New Roman" w:eastAsia="仿宋_GB2312" w:cs="Times New Roman"/>
          <w:sz w:val="32"/>
          <w:szCs w:val="32"/>
        </w:rPr>
        <w:t>单</w:t>
      </w:r>
      <w:r>
        <w:rPr>
          <w:rFonts w:hint="eastAsia" w:ascii="Times New Roman" w:hAnsi="Times New Roman" w:cs="Times New Roman"/>
          <w:sz w:val="32"/>
          <w:szCs w:val="32"/>
          <w:lang w:val="en-US" w:eastAsia="zh-CN"/>
        </w:rPr>
        <w:t>个</w:t>
      </w:r>
      <w:r>
        <w:rPr>
          <w:rFonts w:hint="eastAsia" w:ascii="Times New Roman" w:hAnsi="Times New Roman" w:eastAsia="仿宋_GB2312" w:cs="Times New Roman"/>
          <w:sz w:val="32"/>
          <w:szCs w:val="32"/>
        </w:rPr>
        <w:t>项目大小约10G至25G</w:t>
      </w:r>
      <w:r>
        <w:rPr>
          <w:rFonts w:hint="eastAsia" w:ascii="仿宋_GB2312" w:hAnsi="仿宋" w:eastAsia="仿宋_GB2312"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五、办理地点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广西柳州市民服务中心（广西柳州市龙湖路</w:t>
      </w:r>
      <w:r>
        <w:rPr>
          <w:rFonts w:hint="default" w:ascii="Times New Roman" w:hAnsi="Times New Roman" w:eastAsia="仿宋_GB2312" w:cs="Times New Roman"/>
          <w:sz w:val="32"/>
          <w:szCs w:val="32"/>
        </w:rPr>
        <w:t>13</w:t>
      </w:r>
      <w:r>
        <w:rPr>
          <w:rFonts w:hint="eastAsia" w:ascii="仿宋_GB2312" w:hAnsi="仿宋_GB2312" w:eastAsia="仿宋_GB2312" w:cs="仿宋_GB2312"/>
          <w:sz w:val="32"/>
          <w:szCs w:val="32"/>
        </w:rPr>
        <w:t>号）北</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楼</w:t>
      </w:r>
      <w:r>
        <w:rPr>
          <w:rFonts w:hint="default" w:ascii="Times New Roman" w:hAnsi="Times New Roman" w:eastAsia="仿宋_GB2312" w:cs="Times New Roman"/>
          <w:sz w:val="32"/>
          <w:szCs w:val="32"/>
        </w:rPr>
        <w:t>719</w:t>
      </w:r>
      <w:r>
        <w:rPr>
          <w:rFonts w:hint="eastAsia" w:ascii="仿宋_GB2312" w:hAnsi="仿宋_GB2312" w:eastAsia="仿宋_GB2312" w:cs="仿宋_GB2312"/>
          <w:sz w:val="32"/>
          <w:szCs w:val="32"/>
        </w:rPr>
        <w:t>室信息技术科。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六、办理机构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柳州市公共资源交易服务中心。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七、收费标准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不收费。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八、办理流程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1.招标代理机构提交《进场交易项目开评标视频资料拷贝申请表》加盖公章原件壹份。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2.招标代理机构需自备空白大容量移动硬盘</w:t>
      </w:r>
      <w:r>
        <w:rPr>
          <w:rFonts w:hint="eastAsia" w:ascii="仿宋_GB2312" w:hAnsi="仿宋_GB2312" w:cs="仿宋_GB2312"/>
          <w:sz w:val="32"/>
          <w:szCs w:val="32"/>
          <w:lang w:val="en-US" w:eastAsia="zh-CN"/>
        </w:rPr>
        <w:t>或U盘</w:t>
      </w:r>
      <w:r>
        <w:rPr>
          <w:rFonts w:hint="eastAsia" w:ascii="仿宋_GB2312" w:hAnsi="仿宋_GB2312" w:eastAsia="仿宋_GB2312" w:cs="仿宋_GB2312"/>
          <w:sz w:val="32"/>
          <w:szCs w:val="32"/>
        </w:rPr>
        <w:t>并提前进行</w:t>
      </w:r>
      <w:r>
        <w:rPr>
          <w:rFonts w:hint="eastAsia" w:ascii="Times New Roman" w:hAnsi="Times New Roman" w:eastAsia="仿宋_GB2312" w:cs="Times New Roman"/>
          <w:sz w:val="32"/>
          <w:szCs w:val="32"/>
        </w:rPr>
        <w:t>扫描</w:t>
      </w:r>
      <w:r>
        <w:rPr>
          <w:rFonts w:hint="eastAsia" w:ascii="仿宋_GB2312" w:hAnsi="仿宋_GB2312" w:eastAsia="仿宋_GB2312" w:cs="仿宋_GB2312"/>
          <w:sz w:val="32"/>
          <w:szCs w:val="32"/>
        </w:rPr>
        <w:t>杀毒，做好标识区分，避免误取。</w:t>
      </w:r>
      <w:r>
        <w:rPr>
          <w:rFonts w:hint="eastAsia" w:ascii="仿宋_GB2312" w:hAnsi="仿宋_GB2312" w:cs="仿宋_GB2312"/>
          <w:sz w:val="32"/>
          <w:szCs w:val="32"/>
          <w:lang w:eastAsia="zh-CN"/>
        </w:rPr>
        <w:t>评标结束</w:t>
      </w:r>
      <w:r>
        <w:rPr>
          <w:rFonts w:hint="eastAsia" w:ascii="仿宋_GB2312" w:hAnsi="仿宋_GB2312" w:eastAsia="仿宋_GB2312" w:cs="仿宋_GB2312"/>
          <w:sz w:val="32"/>
          <w:szCs w:val="32"/>
        </w:rPr>
        <w:t>后</w:t>
      </w:r>
      <w:r>
        <w:rPr>
          <w:rFonts w:hint="eastAsia" w:ascii="仿宋_GB2312" w:hAnsi="仿宋_GB2312" w:cs="仿宋_GB2312"/>
          <w:sz w:val="32"/>
          <w:szCs w:val="32"/>
          <w:lang w:val="en-US" w:eastAsia="zh-CN"/>
        </w:rPr>
        <w:t>3个工作日内</w:t>
      </w:r>
      <w:r>
        <w:rPr>
          <w:rFonts w:hint="eastAsia" w:ascii="仿宋_GB2312" w:hAnsi="仿宋_GB2312" w:eastAsia="仿宋_GB2312" w:cs="仿宋_GB2312"/>
          <w:sz w:val="32"/>
          <w:szCs w:val="32"/>
        </w:rPr>
        <w:t>到现场领取或邮寄领取。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九、办理时间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法定工作日 9:00-16:30。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十、联系电话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0772-</w:t>
      </w:r>
      <w:r>
        <w:rPr>
          <w:rFonts w:hint="eastAsia" w:ascii="Times New Roman" w:hAnsi="Times New Roman" w:eastAsia="仿宋_GB2312" w:cs="Times New Roman"/>
          <w:sz w:val="32"/>
          <w:szCs w:val="32"/>
        </w:rPr>
        <w:t>5331961</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附件：进场交易项目</w:t>
      </w:r>
      <w:r>
        <w:rPr>
          <w:rFonts w:hint="eastAsia" w:ascii="Times New Roman" w:hAnsi="Times New Roman" w:eastAsia="仿宋_GB2312" w:cs="Times New Roman"/>
          <w:bCs/>
          <w:sz w:val="32"/>
          <w:szCs w:val="32"/>
        </w:rPr>
        <w:t>开评标视频资料拷贝申请</w:t>
      </w:r>
      <w:r>
        <w:rPr>
          <w:rFonts w:ascii="Times New Roman" w:hAnsi="Times New Roman" w:eastAsia="仿宋_GB2312" w:cs="Times New Roman"/>
          <w:bCs/>
          <w:sz w:val="32"/>
          <w:szCs w:val="32"/>
        </w:rPr>
        <w:t>表</w:t>
      </w:r>
    </w:p>
    <w:p>
      <w:pPr>
        <w:pStyle w:val="8"/>
        <w:widowControl/>
        <w:spacing w:beforeAutospacing="0" w:afterAutospacing="0" w:line="420" w:lineRule="atLeast"/>
        <w:rPr>
          <w:rFonts w:ascii="仿宋" w:hAnsi="仿宋" w:eastAsia="仿宋" w:cs="仿宋"/>
          <w:sz w:val="32"/>
          <w:szCs w:val="32"/>
        </w:rPr>
      </w:pPr>
    </w:p>
    <w:p>
      <w:pPr>
        <w:widowControl/>
        <w:spacing w:line="520" w:lineRule="exact"/>
        <w:ind w:firstLine="200"/>
        <w:rPr>
          <w:rFonts w:ascii="Times New Roman" w:hAnsi="Times New Roman" w:eastAsia="仿宋_GB2312" w:cs="Times New Roman"/>
          <w:bCs/>
          <w:sz w:val="32"/>
          <w:szCs w:val="32"/>
        </w:rPr>
      </w:pPr>
    </w:p>
    <w:p>
      <w:pPr>
        <w:widowControl/>
        <w:spacing w:line="560" w:lineRule="exact"/>
        <w:jc w:val="left"/>
        <w:rPr>
          <w:rFonts w:ascii="仿宋_GB2312" w:eastAsia="仿宋_GB2312"/>
          <w:sz w:val="32"/>
          <w:szCs w:val="32"/>
        </w:rPr>
      </w:pPr>
    </w:p>
    <w:p>
      <w:pPr>
        <w:spacing w:line="560" w:lineRule="exact"/>
        <w:rPr>
          <w:rFonts w:ascii="仿宋_GB2312" w:hAnsi="仿宋_GB2312" w:eastAsia="仿宋_GB2312" w:cs="仿宋_GB2312"/>
          <w:sz w:val="28"/>
          <w:szCs w:val="28"/>
        </w:rPr>
      </w:pPr>
    </w:p>
    <w:p>
      <w:pPr>
        <w:pStyle w:val="7"/>
        <w:jc w:val="both"/>
      </w:pPr>
    </w:p>
    <w:p>
      <w:pPr>
        <w:keepNext w:val="0"/>
        <w:keepLines w:val="0"/>
        <w:pageBreakBefore w:val="0"/>
        <w:widowControl/>
        <w:kinsoku/>
        <w:wordWrap/>
        <w:overflowPunct/>
        <w:topLinePunct w:val="0"/>
        <w:autoSpaceDE/>
        <w:autoSpaceDN/>
        <w:bidi w:val="0"/>
        <w:adjustRightInd/>
        <w:snapToGrid/>
        <w:ind w:firstLine="0" w:firstLineChars="0"/>
        <w:jc w:val="left"/>
        <w:textAlignment w:val="auto"/>
      </w:pPr>
      <w:r>
        <w:br w:type="page"/>
      </w:r>
      <w:r>
        <w:rPr>
          <w:rFonts w:ascii="Times New Roman" w:hAnsi="Times New Roman" w:eastAsia="仿宋_GB2312" w:cs="Times New Roman"/>
          <w:sz w:val="32"/>
          <w:szCs w:val="32"/>
        </w:rPr>
        <w:t>附件：</w:t>
      </w:r>
    </w:p>
    <w:p>
      <w:pPr>
        <w:pStyle w:val="7"/>
        <w:keepNext w:val="0"/>
        <w:keepLines w:val="0"/>
        <w:pageBreakBefore w:val="0"/>
        <w:kinsoku/>
        <w:wordWrap/>
        <w:overflowPunct/>
        <w:topLinePunct w:val="0"/>
        <w:autoSpaceDE/>
        <w:autoSpaceDN/>
        <w:bidi w:val="0"/>
        <w:adjustRightInd/>
        <w:snapToGrid/>
        <w:ind w:firstLine="0" w:firstLineChars="0"/>
        <w:textAlignment w:val="auto"/>
      </w:pPr>
      <w:r>
        <w:t>进场交易项目</w:t>
      </w:r>
      <w:r>
        <w:rPr>
          <w:rFonts w:hint="eastAsia"/>
        </w:rPr>
        <w:t>开评标视频资料</w:t>
      </w:r>
    </w:p>
    <w:p>
      <w:pPr>
        <w:pStyle w:val="7"/>
        <w:keepNext w:val="0"/>
        <w:keepLines w:val="0"/>
        <w:pageBreakBefore w:val="0"/>
        <w:kinsoku/>
        <w:wordWrap/>
        <w:overflowPunct/>
        <w:topLinePunct w:val="0"/>
        <w:autoSpaceDE/>
        <w:autoSpaceDN/>
        <w:bidi w:val="0"/>
        <w:adjustRightInd/>
        <w:snapToGrid/>
        <w:ind w:firstLine="0" w:firstLineChars="0"/>
        <w:textAlignment w:val="auto"/>
        <w:rPr>
          <w:rFonts w:hAnsi="Times New Roman"/>
        </w:rPr>
      </w:pPr>
      <w:r>
        <w:rPr>
          <w:rFonts w:hint="eastAsia"/>
        </w:rPr>
        <w:t>拷贝申请</w:t>
      </w:r>
      <w:r>
        <w:t>表</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sz w:val="30"/>
          <w:szCs w:val="30"/>
        </w:rPr>
      </w:pPr>
    </w:p>
    <w:p>
      <w:pPr>
        <w:ind w:firstLine="0" w:firstLineChars="0"/>
        <w:jc w:val="left"/>
        <w:rPr>
          <w:rFonts w:ascii="Times New Roman" w:hAnsi="Times New Roman" w:eastAsia="宋体" w:cs="Times New Roman"/>
          <w:b/>
          <w:sz w:val="44"/>
          <w:szCs w:val="44"/>
        </w:rPr>
      </w:pPr>
      <w:r>
        <w:rPr>
          <w:rFonts w:ascii="Times New Roman" w:hAnsi="仿宋" w:eastAsia="仿宋" w:cs="Times New Roman"/>
          <w:sz w:val="24"/>
        </w:rPr>
        <w:t>代理机构全称（盖章）：</w:t>
      </w:r>
      <w:r>
        <w:rPr>
          <w:rFonts w:hint="eastAsia" w:ascii="Times New Roman" w:hAnsi="仿宋" w:eastAsia="仿宋" w:cs="Times New Roman"/>
          <w:sz w:val="24"/>
        </w:rPr>
        <w:t xml:space="preserve"> </w:t>
      </w:r>
      <w:r>
        <w:rPr>
          <w:rFonts w:ascii="Times New Roman" w:hAnsi="仿宋" w:eastAsia="仿宋" w:cs="Times New Roman"/>
          <w:sz w:val="24"/>
        </w:rPr>
        <w:t xml:space="preserve">         </w:t>
      </w:r>
    </w:p>
    <w:tbl>
      <w:tblPr>
        <w:tblStyle w:val="11"/>
        <w:tblW w:w="8243"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412"/>
        <w:gridCol w:w="1695"/>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选择领取方式</w:t>
            </w:r>
          </w:p>
        </w:tc>
        <w:tc>
          <w:tcPr>
            <w:tcW w:w="14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仿宋" w:eastAsia="仿宋" w:cs="Times New Roman"/>
                <w:sz w:val="24"/>
              </w:rPr>
            </w:pPr>
            <w:r>
              <w:rPr>
                <w:rFonts w:ascii="Times New Roman" w:hAnsi="仿宋" w:eastAsia="仿宋" w:cs="Times New Roman"/>
                <w:sz w:val="24"/>
              </w:rPr>
              <w:t>□现场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领取</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经办人姓名</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经办人手机</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sz w:val="24"/>
              </w:rPr>
            </w:pPr>
          </w:p>
        </w:tc>
        <w:tc>
          <w:tcPr>
            <w:tcW w:w="14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□邮寄</w:t>
            </w:r>
            <w:r>
              <w:rPr>
                <w:rFonts w:hint="eastAsia" w:ascii="Times New Roman" w:hAnsi="仿宋" w:eastAsia="仿宋" w:cs="Times New Roman"/>
                <w:sz w:val="24"/>
              </w:rPr>
              <w:t>到付</w:t>
            </w:r>
            <w:r>
              <w:rPr>
                <w:rFonts w:ascii="Times New Roman" w:hAnsi="仿宋" w:eastAsia="仿宋" w:cs="Times New Roman"/>
                <w:sz w:val="24"/>
              </w:rPr>
              <w:t>领取</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收件单位全称</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收件人姓名</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收件人地址</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联系手机</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邮编</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邮寄</w:t>
            </w:r>
            <w:r>
              <w:rPr>
                <w:rFonts w:hint="eastAsia" w:ascii="Times New Roman" w:hAnsi="仿宋" w:eastAsia="仿宋" w:cs="Times New Roman"/>
                <w:sz w:val="24"/>
              </w:rPr>
              <w:t>到付</w:t>
            </w:r>
            <w:r>
              <w:rPr>
                <w:rFonts w:ascii="Times New Roman" w:hAnsi="仿宋" w:eastAsia="仿宋" w:cs="Times New Roman"/>
                <w:sz w:val="24"/>
              </w:rPr>
              <w:t>方式</w:t>
            </w: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r>
              <w:rPr>
                <w:rFonts w:ascii="Times New Roman" w:hAnsi="Times New Roman" w:eastAsia="仿宋" w:cs="Times New Roman"/>
                <w:sz w:val="24"/>
              </w:rPr>
              <w:t>□EMS</w:t>
            </w:r>
            <w:r>
              <w:rPr>
                <w:rFonts w:ascii="Times New Roman" w:hAnsi="仿宋" w:eastAsia="仿宋" w:cs="Times New Roman"/>
                <w:sz w:val="24"/>
              </w:rPr>
              <w:t>邮政快递</w:t>
            </w:r>
            <w:r>
              <w:rPr>
                <w:rFonts w:ascii="Times New Roman" w:hAnsi="Times New Roman" w:eastAsia="仿宋" w:cs="Times New Roman"/>
                <w:sz w:val="24"/>
              </w:rPr>
              <w:t xml:space="preserve">   □</w:t>
            </w:r>
            <w:r>
              <w:rPr>
                <w:rFonts w:ascii="Times New Roman" w:hAnsi="仿宋" w:eastAsia="仿宋" w:cs="Times New Roman"/>
                <w:sz w:val="24"/>
              </w:rPr>
              <w:t>顺丰快递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项目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清单</w:t>
            </w: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项目编号</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开标日期</w:t>
            </w:r>
          </w:p>
        </w:tc>
        <w:tc>
          <w:tcPr>
            <w:tcW w:w="41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41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4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41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72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r>
              <w:rPr>
                <w:rFonts w:ascii="Times New Roman" w:hAnsi="仿宋" w:eastAsia="仿宋" w:cs="Times New Roman"/>
                <w:sz w:val="24"/>
              </w:rPr>
              <w:t>此表格可另附页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036"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 w:cs="Times New Roman"/>
                <w:sz w:val="24"/>
              </w:rPr>
            </w:pPr>
          </w:p>
        </w:tc>
        <w:tc>
          <w:tcPr>
            <w:tcW w:w="72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 w:cs="Times New Roman"/>
                <w:sz w:val="24"/>
              </w:rPr>
            </w:pPr>
            <w:r>
              <w:rPr>
                <w:rFonts w:hint="eastAsia" w:ascii="Times New Roman" w:hAnsi="仿宋" w:eastAsia="仿宋" w:cs="Times New Roman"/>
                <w:sz w:val="24"/>
              </w:rPr>
              <w:t>我</w:t>
            </w:r>
            <w:r>
              <w:rPr>
                <w:rFonts w:hint="eastAsia" w:ascii="Times New Roman" w:hAnsi="仿宋" w:eastAsia="仿宋" w:cs="Times New Roman"/>
                <w:sz w:val="24"/>
                <w:lang w:eastAsia="zh-CN"/>
              </w:rPr>
              <w:t>单位</w:t>
            </w:r>
            <w:r>
              <w:rPr>
                <w:rFonts w:hint="eastAsia" w:ascii="Times New Roman" w:hAnsi="仿宋" w:eastAsia="仿宋" w:cs="Times New Roman"/>
                <w:sz w:val="24"/>
              </w:rPr>
              <w:t>严格遵守相关的法律法规，对所拷贝的开评标视频资料不泄露、不外传，严格保守秘密。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243" w:type="dxa"/>
            <w:gridSpan w:val="4"/>
            <w:tcBorders>
              <w:top w:val="single" w:color="000000" w:sz="4" w:space="0"/>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Times New Roman"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Times New Roman"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Times New Roman"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imes New Roman" w:hAnsi="Times New Roman" w:eastAsia="仿宋" w:cs="Times New Roman"/>
                <w:sz w:val="24"/>
              </w:rPr>
            </w:pPr>
            <w:r>
              <w:rPr>
                <w:rFonts w:hint="eastAsia" w:ascii="Times New Roman" w:hAnsi="仿宋" w:eastAsia="仿宋" w:cs="Times New Roman"/>
                <w:sz w:val="24"/>
                <w:lang w:val="en-US" w:eastAsia="zh-CN"/>
              </w:rPr>
              <w:t>领取人</w:t>
            </w:r>
            <w:r>
              <w:rPr>
                <w:rFonts w:ascii="Times New Roman" w:hAnsi="仿宋" w:eastAsia="仿宋" w:cs="Times New Roman"/>
                <w:sz w:val="24"/>
              </w:rPr>
              <w:t>签字：</w:t>
            </w:r>
            <w:r>
              <w:rPr>
                <w:rFonts w:hint="eastAsia" w:ascii="Times New Roman" w:hAnsi="仿宋" w:eastAsia="仿宋" w:cs="Times New Roman"/>
                <w:sz w:val="24"/>
              </w:rPr>
              <w:t xml:space="preserve"> </w:t>
            </w:r>
            <w:r>
              <w:rPr>
                <w:rFonts w:ascii="Times New Roman" w:hAnsi="仿宋" w:eastAsia="仿宋" w:cs="Times New Roman"/>
                <w:sz w:val="24"/>
              </w:rPr>
              <w:t xml:space="preserve">      </w:t>
            </w:r>
            <w:r>
              <w:rPr>
                <w:rFonts w:hint="eastAsia" w:ascii="Times New Roman" w:hAnsi="仿宋" w:eastAsia="仿宋" w:cs="Times New Roman"/>
                <w:sz w:val="24"/>
                <w:lang w:val="en-US" w:eastAsia="zh-CN"/>
              </w:rPr>
              <w:t xml:space="preserve">   领取人联系电话：              </w:t>
            </w:r>
            <w:r>
              <w:rPr>
                <w:rFonts w:ascii="Times New Roman" w:hAnsi="仿宋" w:eastAsia="仿宋" w:cs="Times New Roman"/>
                <w:sz w:val="24"/>
              </w:rPr>
              <w:t>日期：</w:t>
            </w:r>
          </w:p>
        </w:tc>
      </w:tr>
    </w:tbl>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cs="仿宋_GB2312"/>
          <w:color w:val="auto"/>
          <w:lang w:val="en-US" w:eastAsia="zh-CN"/>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N2Q4NTdjOTUwMjQ0MTY0N2YwMWZmNDBkZTgzNjgifQ=="/>
  </w:docVars>
  <w:rsids>
    <w:rsidRoot w:val="1A296EF3"/>
    <w:rsid w:val="02504308"/>
    <w:rsid w:val="02DA60E2"/>
    <w:rsid w:val="0341645D"/>
    <w:rsid w:val="08494667"/>
    <w:rsid w:val="09D7057B"/>
    <w:rsid w:val="0B508C9F"/>
    <w:rsid w:val="0CFF339A"/>
    <w:rsid w:val="0D3A63F7"/>
    <w:rsid w:val="0E42018C"/>
    <w:rsid w:val="0F9F46F4"/>
    <w:rsid w:val="10FEFF88"/>
    <w:rsid w:val="119B1A7E"/>
    <w:rsid w:val="121B26D8"/>
    <w:rsid w:val="13035E35"/>
    <w:rsid w:val="134C4818"/>
    <w:rsid w:val="13913F72"/>
    <w:rsid w:val="1686647F"/>
    <w:rsid w:val="16F72C63"/>
    <w:rsid w:val="18EEDD85"/>
    <w:rsid w:val="19EF3A62"/>
    <w:rsid w:val="1A296EF3"/>
    <w:rsid w:val="1BBF1E50"/>
    <w:rsid w:val="1BDEA596"/>
    <w:rsid w:val="1BF6779C"/>
    <w:rsid w:val="1DBA6477"/>
    <w:rsid w:val="1EFEC540"/>
    <w:rsid w:val="1FBB57A8"/>
    <w:rsid w:val="1FDDE609"/>
    <w:rsid w:val="237F9F53"/>
    <w:rsid w:val="23A837D8"/>
    <w:rsid w:val="262A7A0A"/>
    <w:rsid w:val="2724521C"/>
    <w:rsid w:val="277E073D"/>
    <w:rsid w:val="27FD3321"/>
    <w:rsid w:val="29503844"/>
    <w:rsid w:val="2AF91F2B"/>
    <w:rsid w:val="2C3C66D0"/>
    <w:rsid w:val="2D9A12B9"/>
    <w:rsid w:val="2DDF6265"/>
    <w:rsid w:val="2EFF9748"/>
    <w:rsid w:val="2FDFC592"/>
    <w:rsid w:val="2FFE6EBE"/>
    <w:rsid w:val="2FFFA367"/>
    <w:rsid w:val="316F3EB7"/>
    <w:rsid w:val="317FBAD2"/>
    <w:rsid w:val="3253372C"/>
    <w:rsid w:val="32FB5959"/>
    <w:rsid w:val="34122B6B"/>
    <w:rsid w:val="34844B3D"/>
    <w:rsid w:val="37F72B29"/>
    <w:rsid w:val="37FEE087"/>
    <w:rsid w:val="385F0E89"/>
    <w:rsid w:val="3968651F"/>
    <w:rsid w:val="39EF1527"/>
    <w:rsid w:val="39F9DBC3"/>
    <w:rsid w:val="3ADE1B6C"/>
    <w:rsid w:val="3AF7D6E3"/>
    <w:rsid w:val="3AFD6161"/>
    <w:rsid w:val="3AFD6B1B"/>
    <w:rsid w:val="3AFD8198"/>
    <w:rsid w:val="3BCF4391"/>
    <w:rsid w:val="3BF3F3B9"/>
    <w:rsid w:val="3BFA5187"/>
    <w:rsid w:val="3C202F1A"/>
    <w:rsid w:val="3C617E0B"/>
    <w:rsid w:val="3CDBA41D"/>
    <w:rsid w:val="3CF68B0D"/>
    <w:rsid w:val="3DBDEA62"/>
    <w:rsid w:val="3DEFE277"/>
    <w:rsid w:val="3DFFAEFD"/>
    <w:rsid w:val="3EBF4358"/>
    <w:rsid w:val="3EFF3166"/>
    <w:rsid w:val="3EFF39DD"/>
    <w:rsid w:val="3F9D5DC8"/>
    <w:rsid w:val="3FB5838C"/>
    <w:rsid w:val="3FB61EB4"/>
    <w:rsid w:val="3FB730E7"/>
    <w:rsid w:val="3FCF940F"/>
    <w:rsid w:val="3FDCC572"/>
    <w:rsid w:val="3FF54194"/>
    <w:rsid w:val="3FF75266"/>
    <w:rsid w:val="4136263B"/>
    <w:rsid w:val="44C81A04"/>
    <w:rsid w:val="44E4517F"/>
    <w:rsid w:val="499A3B86"/>
    <w:rsid w:val="4AD1A17C"/>
    <w:rsid w:val="4B4FD5EB"/>
    <w:rsid w:val="4BCE733F"/>
    <w:rsid w:val="4D0D2696"/>
    <w:rsid w:val="4DDBF2DD"/>
    <w:rsid w:val="4EDF866F"/>
    <w:rsid w:val="4EEB4B31"/>
    <w:rsid w:val="4F1331F6"/>
    <w:rsid w:val="4F7B5A89"/>
    <w:rsid w:val="4FCBD414"/>
    <w:rsid w:val="4FED8D52"/>
    <w:rsid w:val="4FFF5B6D"/>
    <w:rsid w:val="501B5B65"/>
    <w:rsid w:val="52DF7B2B"/>
    <w:rsid w:val="52FEE670"/>
    <w:rsid w:val="537F010C"/>
    <w:rsid w:val="537F53FE"/>
    <w:rsid w:val="547F4B12"/>
    <w:rsid w:val="551C02F1"/>
    <w:rsid w:val="558F3EB3"/>
    <w:rsid w:val="565D823E"/>
    <w:rsid w:val="57BC0D1F"/>
    <w:rsid w:val="57ED7521"/>
    <w:rsid w:val="57EF006D"/>
    <w:rsid w:val="57FF9BC9"/>
    <w:rsid w:val="59BF15F7"/>
    <w:rsid w:val="59FF348A"/>
    <w:rsid w:val="5ABEE086"/>
    <w:rsid w:val="5B3D6B0B"/>
    <w:rsid w:val="5BA3A1D1"/>
    <w:rsid w:val="5BA4AEFF"/>
    <w:rsid w:val="5C43272E"/>
    <w:rsid w:val="5C983627"/>
    <w:rsid w:val="5CF907B2"/>
    <w:rsid w:val="5DB7CF82"/>
    <w:rsid w:val="5DB7EEA0"/>
    <w:rsid w:val="5DFD5E1A"/>
    <w:rsid w:val="5E357CBA"/>
    <w:rsid w:val="5EE751A9"/>
    <w:rsid w:val="5EF22370"/>
    <w:rsid w:val="5EFEE1A0"/>
    <w:rsid w:val="5F3F471C"/>
    <w:rsid w:val="5F4A01A9"/>
    <w:rsid w:val="5F7B7B60"/>
    <w:rsid w:val="5F7BC7BB"/>
    <w:rsid w:val="5F7F5510"/>
    <w:rsid w:val="5FC7AF3E"/>
    <w:rsid w:val="5FC8D4CD"/>
    <w:rsid w:val="5FDF63D1"/>
    <w:rsid w:val="5FEFD335"/>
    <w:rsid w:val="5FFF1466"/>
    <w:rsid w:val="5FFF9C7A"/>
    <w:rsid w:val="61D4A440"/>
    <w:rsid w:val="6695111E"/>
    <w:rsid w:val="66F62AFF"/>
    <w:rsid w:val="67346393"/>
    <w:rsid w:val="67B8FEC3"/>
    <w:rsid w:val="67F78926"/>
    <w:rsid w:val="68FEDFC7"/>
    <w:rsid w:val="6AF65A2E"/>
    <w:rsid w:val="6AF73FFD"/>
    <w:rsid w:val="6AFF92E7"/>
    <w:rsid w:val="6B3FFB23"/>
    <w:rsid w:val="6BDF7772"/>
    <w:rsid w:val="6BE65546"/>
    <w:rsid w:val="6BE735B1"/>
    <w:rsid w:val="6CE79AE3"/>
    <w:rsid w:val="6D2058FC"/>
    <w:rsid w:val="6DCE3171"/>
    <w:rsid w:val="6DFB3FB4"/>
    <w:rsid w:val="6DFFA664"/>
    <w:rsid w:val="6E6F5984"/>
    <w:rsid w:val="6E739731"/>
    <w:rsid w:val="6E902BBC"/>
    <w:rsid w:val="6EBDE0AF"/>
    <w:rsid w:val="6ED27E9B"/>
    <w:rsid w:val="6EFFD94D"/>
    <w:rsid w:val="6F5BCA89"/>
    <w:rsid w:val="6FCC4FA9"/>
    <w:rsid w:val="6FF2AA3A"/>
    <w:rsid w:val="6FFE5AFA"/>
    <w:rsid w:val="6FFEDE9A"/>
    <w:rsid w:val="6FFFAF3D"/>
    <w:rsid w:val="70FB8D6A"/>
    <w:rsid w:val="71FDD0E8"/>
    <w:rsid w:val="71FF0DCA"/>
    <w:rsid w:val="71FF182B"/>
    <w:rsid w:val="72FFCF58"/>
    <w:rsid w:val="7312320D"/>
    <w:rsid w:val="736F5AA7"/>
    <w:rsid w:val="73784517"/>
    <w:rsid w:val="73FF4403"/>
    <w:rsid w:val="74BE121D"/>
    <w:rsid w:val="74FBACEA"/>
    <w:rsid w:val="75CF325B"/>
    <w:rsid w:val="76A65D24"/>
    <w:rsid w:val="76AC45B5"/>
    <w:rsid w:val="76BA8FEB"/>
    <w:rsid w:val="76DE5442"/>
    <w:rsid w:val="76EEBB6C"/>
    <w:rsid w:val="76F843D5"/>
    <w:rsid w:val="76F8DBD5"/>
    <w:rsid w:val="773BF5B7"/>
    <w:rsid w:val="776EA739"/>
    <w:rsid w:val="777BCD63"/>
    <w:rsid w:val="779C79E1"/>
    <w:rsid w:val="77F2D08F"/>
    <w:rsid w:val="77FDF35B"/>
    <w:rsid w:val="77FF726F"/>
    <w:rsid w:val="78EF135C"/>
    <w:rsid w:val="79675EFD"/>
    <w:rsid w:val="79BD9987"/>
    <w:rsid w:val="79FB43A3"/>
    <w:rsid w:val="79FDF73C"/>
    <w:rsid w:val="79FE8B6F"/>
    <w:rsid w:val="79FF2DA4"/>
    <w:rsid w:val="79FFCA4F"/>
    <w:rsid w:val="7A964546"/>
    <w:rsid w:val="7AAC87E7"/>
    <w:rsid w:val="7AFBC8DC"/>
    <w:rsid w:val="7B63F301"/>
    <w:rsid w:val="7B6DC1EA"/>
    <w:rsid w:val="7B7DF78A"/>
    <w:rsid w:val="7B7F919D"/>
    <w:rsid w:val="7BBBE876"/>
    <w:rsid w:val="7BDFACAF"/>
    <w:rsid w:val="7BFF4CCE"/>
    <w:rsid w:val="7BFF5871"/>
    <w:rsid w:val="7BFFDCA9"/>
    <w:rsid w:val="7C39D74E"/>
    <w:rsid w:val="7CDF21CF"/>
    <w:rsid w:val="7CF8BE78"/>
    <w:rsid w:val="7CFFC973"/>
    <w:rsid w:val="7D4B1B6E"/>
    <w:rsid w:val="7D5F0209"/>
    <w:rsid w:val="7D6DFD68"/>
    <w:rsid w:val="7D6F1A2F"/>
    <w:rsid w:val="7D74CB1C"/>
    <w:rsid w:val="7D7D3AB4"/>
    <w:rsid w:val="7DB7788C"/>
    <w:rsid w:val="7DD7F54F"/>
    <w:rsid w:val="7DD956C3"/>
    <w:rsid w:val="7DFBC104"/>
    <w:rsid w:val="7DFF4E86"/>
    <w:rsid w:val="7E1EF1AB"/>
    <w:rsid w:val="7E376E83"/>
    <w:rsid w:val="7E3F8557"/>
    <w:rsid w:val="7E7AD392"/>
    <w:rsid w:val="7E7D5607"/>
    <w:rsid w:val="7E7FE828"/>
    <w:rsid w:val="7E9F76CE"/>
    <w:rsid w:val="7EA4201F"/>
    <w:rsid w:val="7EAF2DE6"/>
    <w:rsid w:val="7EBF2650"/>
    <w:rsid w:val="7EC67FE7"/>
    <w:rsid w:val="7ED65C79"/>
    <w:rsid w:val="7EDFBFF2"/>
    <w:rsid w:val="7EFF265D"/>
    <w:rsid w:val="7F5D1AF4"/>
    <w:rsid w:val="7F5D3F7B"/>
    <w:rsid w:val="7F5E78DE"/>
    <w:rsid w:val="7F5FC13C"/>
    <w:rsid w:val="7F6BE64C"/>
    <w:rsid w:val="7F79C5C2"/>
    <w:rsid w:val="7F7DCE3D"/>
    <w:rsid w:val="7F7FB1F3"/>
    <w:rsid w:val="7F809B1F"/>
    <w:rsid w:val="7FA607B9"/>
    <w:rsid w:val="7FAB431A"/>
    <w:rsid w:val="7FAF9E31"/>
    <w:rsid w:val="7FB5895D"/>
    <w:rsid w:val="7FBF36EB"/>
    <w:rsid w:val="7FBF642D"/>
    <w:rsid w:val="7FBFD0E2"/>
    <w:rsid w:val="7FCF5A25"/>
    <w:rsid w:val="7FD5816D"/>
    <w:rsid w:val="7FD78B43"/>
    <w:rsid w:val="7FD7BFCD"/>
    <w:rsid w:val="7FDB2A4A"/>
    <w:rsid w:val="7FDD839E"/>
    <w:rsid w:val="7FDF028D"/>
    <w:rsid w:val="7FE705E2"/>
    <w:rsid w:val="7FEB3C70"/>
    <w:rsid w:val="7FEDB0FF"/>
    <w:rsid w:val="7FEF4BF0"/>
    <w:rsid w:val="7FF2001F"/>
    <w:rsid w:val="7FF36D25"/>
    <w:rsid w:val="7FF719B4"/>
    <w:rsid w:val="7FF871EA"/>
    <w:rsid w:val="7FFC2039"/>
    <w:rsid w:val="7FFD43B6"/>
    <w:rsid w:val="7FFD5ADE"/>
    <w:rsid w:val="7FFE65FB"/>
    <w:rsid w:val="7FFFA202"/>
    <w:rsid w:val="7FFFA426"/>
    <w:rsid w:val="7FFFB1C6"/>
    <w:rsid w:val="8AEFDC42"/>
    <w:rsid w:val="8ECE7FE9"/>
    <w:rsid w:val="8FF79AC5"/>
    <w:rsid w:val="8FFBBCED"/>
    <w:rsid w:val="96BE8ED8"/>
    <w:rsid w:val="971DB268"/>
    <w:rsid w:val="977F8FAF"/>
    <w:rsid w:val="97DF6A99"/>
    <w:rsid w:val="97FFD0FF"/>
    <w:rsid w:val="9BD22768"/>
    <w:rsid w:val="9FA61B22"/>
    <w:rsid w:val="9FADEFEF"/>
    <w:rsid w:val="9FFB10F3"/>
    <w:rsid w:val="A57C8AFD"/>
    <w:rsid w:val="A5FF437B"/>
    <w:rsid w:val="A77FA672"/>
    <w:rsid w:val="A7BB98C8"/>
    <w:rsid w:val="A7CF2218"/>
    <w:rsid w:val="A9FD770F"/>
    <w:rsid w:val="ABC36BAA"/>
    <w:rsid w:val="AD4F83C7"/>
    <w:rsid w:val="ADBD06F7"/>
    <w:rsid w:val="AEB32FB5"/>
    <w:rsid w:val="AF3BB5B9"/>
    <w:rsid w:val="AFF9AC3B"/>
    <w:rsid w:val="AFFF15CD"/>
    <w:rsid w:val="AFFFA2FD"/>
    <w:rsid w:val="B1120B97"/>
    <w:rsid w:val="B2FFE2A0"/>
    <w:rsid w:val="B4FEB9D6"/>
    <w:rsid w:val="B5DB75E8"/>
    <w:rsid w:val="B6B753C4"/>
    <w:rsid w:val="B79F5094"/>
    <w:rsid w:val="B7A5B8EA"/>
    <w:rsid w:val="B9DFA9C0"/>
    <w:rsid w:val="B9F77AEC"/>
    <w:rsid w:val="B9FC51EF"/>
    <w:rsid w:val="BA5E930B"/>
    <w:rsid w:val="BAFDB410"/>
    <w:rsid w:val="BB9771CA"/>
    <w:rsid w:val="BBBE5DDC"/>
    <w:rsid w:val="BBD777F4"/>
    <w:rsid w:val="BBE79268"/>
    <w:rsid w:val="BBFB91EE"/>
    <w:rsid w:val="BBFC8E74"/>
    <w:rsid w:val="BBFD2842"/>
    <w:rsid w:val="BBFF477E"/>
    <w:rsid w:val="BCF40B7B"/>
    <w:rsid w:val="BD7BE072"/>
    <w:rsid w:val="BDE80D61"/>
    <w:rsid w:val="BDFEF4E7"/>
    <w:rsid w:val="BEBF73EB"/>
    <w:rsid w:val="BEFE6CA5"/>
    <w:rsid w:val="BF72DB95"/>
    <w:rsid w:val="BF7F40E6"/>
    <w:rsid w:val="BF95AF2E"/>
    <w:rsid w:val="BF9FD7D4"/>
    <w:rsid w:val="BFB41BCA"/>
    <w:rsid w:val="BFDF3483"/>
    <w:rsid w:val="BFDFEBC7"/>
    <w:rsid w:val="BFDFFDC9"/>
    <w:rsid w:val="BFFA05F1"/>
    <w:rsid w:val="BFFFA409"/>
    <w:rsid w:val="BFFFDF9B"/>
    <w:rsid w:val="C1B6EA55"/>
    <w:rsid w:val="C6378B35"/>
    <w:rsid w:val="C6EBD552"/>
    <w:rsid w:val="C77F6E1D"/>
    <w:rsid w:val="C7F742BE"/>
    <w:rsid w:val="C9FBED68"/>
    <w:rsid w:val="CB67BC97"/>
    <w:rsid w:val="CB768178"/>
    <w:rsid w:val="CB8D03CA"/>
    <w:rsid w:val="CEF5E5BD"/>
    <w:rsid w:val="CF9BC5FC"/>
    <w:rsid w:val="CFCF841C"/>
    <w:rsid w:val="CFFF6E2C"/>
    <w:rsid w:val="D2FB563B"/>
    <w:rsid w:val="D3A73E4B"/>
    <w:rsid w:val="D3BF6F6A"/>
    <w:rsid w:val="D3E4364C"/>
    <w:rsid w:val="D6B6CEB9"/>
    <w:rsid w:val="D777EC82"/>
    <w:rsid w:val="D7DBC30D"/>
    <w:rsid w:val="D7DE9DF7"/>
    <w:rsid w:val="D7F73DCC"/>
    <w:rsid w:val="D7FF693B"/>
    <w:rsid w:val="DB371657"/>
    <w:rsid w:val="DB7B502B"/>
    <w:rsid w:val="DB9E3B01"/>
    <w:rsid w:val="DBB3A4A5"/>
    <w:rsid w:val="DBD5411E"/>
    <w:rsid w:val="DBFD204B"/>
    <w:rsid w:val="DC91174A"/>
    <w:rsid w:val="DCB16045"/>
    <w:rsid w:val="DD7FB5B9"/>
    <w:rsid w:val="DDB50FE2"/>
    <w:rsid w:val="DDEDB173"/>
    <w:rsid w:val="DDF7351A"/>
    <w:rsid w:val="DDFE561D"/>
    <w:rsid w:val="DDFF335E"/>
    <w:rsid w:val="DE2B528D"/>
    <w:rsid w:val="DE3956BE"/>
    <w:rsid w:val="DEBF2438"/>
    <w:rsid w:val="DF5D3609"/>
    <w:rsid w:val="DF6F06F3"/>
    <w:rsid w:val="DF8593AA"/>
    <w:rsid w:val="DF9FC8F1"/>
    <w:rsid w:val="DFBB0B52"/>
    <w:rsid w:val="DFEDCC7C"/>
    <w:rsid w:val="DFF7655C"/>
    <w:rsid w:val="DFFA6A2A"/>
    <w:rsid w:val="DFFE3192"/>
    <w:rsid w:val="DFFEA907"/>
    <w:rsid w:val="DFFF609E"/>
    <w:rsid w:val="DFFFFD59"/>
    <w:rsid w:val="E3BD5FBB"/>
    <w:rsid w:val="E3D70DA7"/>
    <w:rsid w:val="E4FFB47D"/>
    <w:rsid w:val="E6F1E739"/>
    <w:rsid w:val="E73E99D2"/>
    <w:rsid w:val="E73F5560"/>
    <w:rsid w:val="E75F8FB2"/>
    <w:rsid w:val="E7BFED84"/>
    <w:rsid w:val="E7EF1DEF"/>
    <w:rsid w:val="E9BF486C"/>
    <w:rsid w:val="EB4F5842"/>
    <w:rsid w:val="EB5EE248"/>
    <w:rsid w:val="EB641BEC"/>
    <w:rsid w:val="EBBBE32A"/>
    <w:rsid w:val="EBFBE24D"/>
    <w:rsid w:val="EBFF82A8"/>
    <w:rsid w:val="ED6BF052"/>
    <w:rsid w:val="ED76DE86"/>
    <w:rsid w:val="ED7D145F"/>
    <w:rsid w:val="EDCF89A9"/>
    <w:rsid w:val="EDD7853D"/>
    <w:rsid w:val="EDDFCABC"/>
    <w:rsid w:val="EDF72987"/>
    <w:rsid w:val="EDFF93AF"/>
    <w:rsid w:val="EE2BE030"/>
    <w:rsid w:val="EEBF5144"/>
    <w:rsid w:val="EEF784DC"/>
    <w:rsid w:val="EEFFC0E7"/>
    <w:rsid w:val="EF5A0A64"/>
    <w:rsid w:val="EF7E922A"/>
    <w:rsid w:val="EF7F36AB"/>
    <w:rsid w:val="EF8E8BD8"/>
    <w:rsid w:val="EFB2F855"/>
    <w:rsid w:val="EFB6A722"/>
    <w:rsid w:val="EFB70633"/>
    <w:rsid w:val="EFD528CF"/>
    <w:rsid w:val="EFDD6415"/>
    <w:rsid w:val="EFEA15C6"/>
    <w:rsid w:val="EFEB031F"/>
    <w:rsid w:val="EFF700F0"/>
    <w:rsid w:val="EFFB475E"/>
    <w:rsid w:val="EFFB9CFD"/>
    <w:rsid w:val="EFFB9FF8"/>
    <w:rsid w:val="EFFF99CB"/>
    <w:rsid w:val="F03BB57C"/>
    <w:rsid w:val="F2F37AC8"/>
    <w:rsid w:val="F37D1FA4"/>
    <w:rsid w:val="F3CF726D"/>
    <w:rsid w:val="F3DF1962"/>
    <w:rsid w:val="F3F7ABF4"/>
    <w:rsid w:val="F3F7F035"/>
    <w:rsid w:val="F3FEC71A"/>
    <w:rsid w:val="F4CB0034"/>
    <w:rsid w:val="F4EF06CF"/>
    <w:rsid w:val="F53E5AC1"/>
    <w:rsid w:val="F57D18AB"/>
    <w:rsid w:val="F5EFE144"/>
    <w:rsid w:val="F6EBD76D"/>
    <w:rsid w:val="F6F1F5AE"/>
    <w:rsid w:val="F6FFEC89"/>
    <w:rsid w:val="F7379E98"/>
    <w:rsid w:val="F777D119"/>
    <w:rsid w:val="F77CFB59"/>
    <w:rsid w:val="F78929AE"/>
    <w:rsid w:val="F7BE5A0C"/>
    <w:rsid w:val="F7C7FA1C"/>
    <w:rsid w:val="F7E732E5"/>
    <w:rsid w:val="F7FB39D9"/>
    <w:rsid w:val="F7FE9C92"/>
    <w:rsid w:val="F7FF9050"/>
    <w:rsid w:val="F80EF34D"/>
    <w:rsid w:val="F8FB6597"/>
    <w:rsid w:val="F8FFD79E"/>
    <w:rsid w:val="F975EF64"/>
    <w:rsid w:val="F9CA3B91"/>
    <w:rsid w:val="FA37043A"/>
    <w:rsid w:val="FADBCF92"/>
    <w:rsid w:val="FADE4FA5"/>
    <w:rsid w:val="FAEEAEC3"/>
    <w:rsid w:val="FAF1CA22"/>
    <w:rsid w:val="FB6F6BF5"/>
    <w:rsid w:val="FB79B2F4"/>
    <w:rsid w:val="FBEBD731"/>
    <w:rsid w:val="FBFA467F"/>
    <w:rsid w:val="FBFF6500"/>
    <w:rsid w:val="FCB74812"/>
    <w:rsid w:val="FCE2F115"/>
    <w:rsid w:val="FCFE7115"/>
    <w:rsid w:val="FD7DD9DD"/>
    <w:rsid w:val="FD7E9D85"/>
    <w:rsid w:val="FD7FCE3D"/>
    <w:rsid w:val="FDA783D2"/>
    <w:rsid w:val="FDDAC3F4"/>
    <w:rsid w:val="FDED34C9"/>
    <w:rsid w:val="FDEF12FA"/>
    <w:rsid w:val="FDFCCCC2"/>
    <w:rsid w:val="FDFEBA58"/>
    <w:rsid w:val="FDFF0040"/>
    <w:rsid w:val="FE4F8319"/>
    <w:rsid w:val="FE63CE49"/>
    <w:rsid w:val="FE7BD565"/>
    <w:rsid w:val="FEDDF62C"/>
    <w:rsid w:val="FEDF08FD"/>
    <w:rsid w:val="FEEB51B5"/>
    <w:rsid w:val="FEF7AC92"/>
    <w:rsid w:val="FEFE83CA"/>
    <w:rsid w:val="FF3B06DC"/>
    <w:rsid w:val="FF3E6B41"/>
    <w:rsid w:val="FF5977D5"/>
    <w:rsid w:val="FF6BF01A"/>
    <w:rsid w:val="FF7A5D2F"/>
    <w:rsid w:val="FF7BE6C9"/>
    <w:rsid w:val="FF7E12A2"/>
    <w:rsid w:val="FF7E3B78"/>
    <w:rsid w:val="FFA51137"/>
    <w:rsid w:val="FFA77F57"/>
    <w:rsid w:val="FFAA197F"/>
    <w:rsid w:val="FFAB612E"/>
    <w:rsid w:val="FFABCFC1"/>
    <w:rsid w:val="FFAF7203"/>
    <w:rsid w:val="FFB65930"/>
    <w:rsid w:val="FFB96EBE"/>
    <w:rsid w:val="FFBFBAAF"/>
    <w:rsid w:val="FFC7AC40"/>
    <w:rsid w:val="FFCD0805"/>
    <w:rsid w:val="FFCF384D"/>
    <w:rsid w:val="FFD3A09B"/>
    <w:rsid w:val="FFD72D38"/>
    <w:rsid w:val="FFD73EEA"/>
    <w:rsid w:val="FFDA3126"/>
    <w:rsid w:val="FFDBF19B"/>
    <w:rsid w:val="FFDDB5C4"/>
    <w:rsid w:val="FFEFC3FA"/>
    <w:rsid w:val="FFF53D6A"/>
    <w:rsid w:val="FFF628E9"/>
    <w:rsid w:val="FFF73F8C"/>
    <w:rsid w:val="FFF96071"/>
    <w:rsid w:val="FFF9A773"/>
    <w:rsid w:val="FFF9E9A5"/>
    <w:rsid w:val="FFFA1263"/>
    <w:rsid w:val="FFFF8E47"/>
    <w:rsid w:val="FFFFE00B"/>
    <w:rsid w:val="FFFFF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left"/>
      <w:outlineLvl w:val="0"/>
    </w:pPr>
    <w:rPr>
      <w:rFonts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560" w:firstLineChars="200"/>
      <w:outlineLvl w:val="1"/>
    </w:pPr>
    <w:rPr>
      <w:rFonts w:ascii="Arial" w:hAnsi="Arial" w:eastAsia="黑体" w:cs="Times New Roman"/>
      <w:b/>
      <w:sz w:val="32"/>
      <w:szCs w:val="24"/>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spacing w:after="120" w:afterLines="0" w:afterAutospacing="0"/>
    </w:pPr>
  </w:style>
  <w:style w:type="paragraph" w:styleId="7">
    <w:name w:val="Subtitle"/>
    <w:basedOn w:val="1"/>
    <w:next w:val="1"/>
    <w:qFormat/>
    <w:uiPriority w:val="11"/>
    <w:pPr>
      <w:spacing w:line="660" w:lineRule="exact"/>
      <w:jc w:val="center"/>
    </w:pPr>
    <w:rPr>
      <w:rFonts w:ascii="Calibri Light" w:hAnsi="Calibri Light" w:eastAsia="方正小标宋简体" w:cs="Times New Roman"/>
      <w:bCs/>
      <w:kern w:val="28"/>
      <w:sz w:val="44"/>
      <w:szCs w:val="32"/>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10"/>
    <w:pPr>
      <w:spacing w:line="660" w:lineRule="exact"/>
      <w:jc w:val="center"/>
      <w:outlineLvl w:val="1"/>
    </w:pPr>
    <w:rPr>
      <w:rFonts w:ascii="Calibri Light" w:hAnsi="Calibri Light" w:eastAsia="方正小标宋简体" w:cs="Times New Roman"/>
      <w:bCs/>
      <w:sz w:val="44"/>
      <w:szCs w:val="32"/>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0"/>
    <w:rPr>
      <w:b/>
      <w:bCs/>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rPr>
      <w:i/>
      <w:iCs/>
    </w:rPr>
  </w:style>
  <w:style w:type="character" w:styleId="17">
    <w:name w:val="Hyperlink"/>
    <w:basedOn w:val="12"/>
    <w:qFormat/>
    <w:uiPriority w:val="0"/>
    <w:rPr>
      <w:color w:val="333333"/>
      <w:u w:val="none"/>
    </w:rPr>
  </w:style>
  <w:style w:type="character" w:styleId="18">
    <w:name w:val="HTML Code"/>
    <w:basedOn w:val="12"/>
    <w:qFormat/>
    <w:uiPriority w:val="0"/>
    <w:rPr>
      <w:rFonts w:ascii="Consolas" w:hAnsi="Consolas" w:eastAsia="Consolas" w:cs="Consolas"/>
      <w:color w:val="C7254E"/>
      <w:sz w:val="21"/>
      <w:szCs w:val="21"/>
      <w:shd w:val="clear" w:fill="F9F2F4"/>
    </w:rPr>
  </w:style>
  <w:style w:type="character" w:styleId="19">
    <w:name w:val="HTML Keyboard"/>
    <w:basedOn w:val="12"/>
    <w:qFormat/>
    <w:uiPriority w:val="0"/>
    <w:rPr>
      <w:rFonts w:hint="default" w:ascii="Consolas" w:hAnsi="Consolas" w:eastAsia="Consolas" w:cs="Consolas"/>
      <w:color w:val="FFFFFF"/>
      <w:sz w:val="21"/>
      <w:szCs w:val="21"/>
      <w:shd w:val="clear" w:fill="333333"/>
    </w:rPr>
  </w:style>
  <w:style w:type="character" w:styleId="20">
    <w:name w:val="HTML Sample"/>
    <w:basedOn w:val="12"/>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630</Words>
  <Characters>668</Characters>
  <Lines>0</Lines>
  <Paragraphs>0</Paragraphs>
  <TotalTime>0</TotalTime>
  <ScaleCrop>false</ScaleCrop>
  <LinksUpToDate>false</LinksUpToDate>
  <CharactersWithSpaces>706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2023-03-10T14:33:00Z</dcterms:created>
  <dc:creator>孤城雪</dc:creator>
  <cp:lastModifiedBy>交易中心</cp:lastModifiedBy>
  <dcterms:modified xsi:type="dcterms:W3CDTF">2023-04-12T02:14:42Z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842DCD78F16B4C3FABD6334B3B7B742A_13</vt:lpwstr>
  </property>
</Properties>
</file>