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9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386B8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自主选择进场项目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交易承诺函</w:t>
      </w:r>
    </w:p>
    <w:bookmarkEnd w:id="0"/>
    <w:p w14:paraId="35222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7D9E6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柳州市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公共资源交易服务中心：</w:t>
      </w:r>
    </w:p>
    <w:p w14:paraId="129A0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我方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                  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招标单位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全称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）组织实施的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                 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（项目名称），经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               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 （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监管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部门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全称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）备案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，自愿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申请进入贵中心开展交易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活动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中介服务机构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      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。请贵中心提供开评标设施设备、场所及服务。我方严格遵循公开、公平、公正的交易原则，并承诺：</w:t>
      </w:r>
    </w:p>
    <w:p w14:paraId="2E14E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、严格按照相关法律法规、规章和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规范性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文件组织招标（采购、出让）等交易活动，不做任何影响公平、公正、公开的行为。</w:t>
      </w:r>
    </w:p>
    <w:p w14:paraId="2D163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遵守贵中心</w:t>
      </w:r>
      <w:r>
        <w:rPr>
          <w:rFonts w:hint="default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制度，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按照交易中心统一的规则和标准交易，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切实履行我方义务且自愿接受监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管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，如有违反由我方承担相应责任。</w:t>
      </w:r>
    </w:p>
    <w:p w14:paraId="1DAE0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、对入场的交易项目，依法承担招标（采购、出让）人的主体责任，依法合规处理项目所有询问、质疑、异议和投诉。</w:t>
      </w:r>
    </w:p>
    <w:p w14:paraId="43339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、因不可抗力因素对交易活动造成影响的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由我方自行承担。开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标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评标过程中因交易主体违法违规违纪及严重违反交易中心</w:t>
      </w:r>
      <w:r>
        <w:rPr>
          <w:rFonts w:hint="default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制度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造成交易活动终止的，交易中心不承担任何责任。</w:t>
      </w:r>
    </w:p>
    <w:p w14:paraId="1E617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、秉承公开、公平、公正及诚实信用原则，项目所有资料（包括但不限于交易公告、招标文件、评审人员名单等）均为真实、合法、有效，无任何伪造、修改、虚假成分，我方对其真实性、合法性和完整性负责。</w:t>
      </w:r>
    </w:p>
    <w:p w14:paraId="6997A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六、严格遵守保密义务，不对外披露依法需要保密或者涉及商业秘密的内容，若因违规发布信息需要删除数据或产生法律责任，由招标人自行负责。</w:t>
      </w:r>
    </w:p>
    <w:p w14:paraId="29B16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、交易过程中，因我方（包括委托的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中介服务机构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、自行组建的评审人员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）原因产生的纠纷、质疑或投诉均由我方负责处理，并承担可能引发的一切责任。</w:t>
      </w:r>
    </w:p>
    <w:p w14:paraId="4E3C0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、交易结束，结果公示期满且无异议后，我方将按照交易文件的相关规定签订合同，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对满足合同约定支付条件的，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切实履行对中标单位的义务，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及时支付合同价款。</w:t>
      </w:r>
    </w:p>
    <w:p w14:paraId="7573F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九、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中标单位因我方原因而遭受到的一切损失均由我方承担赔偿责任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与中标单位后期产生的履约问题、项目纠纷等均由我方自行处理并承担可能造成的损失。</w:t>
      </w:r>
    </w:p>
    <w:p w14:paraId="1E680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交易结束，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我方配合交易中心收集项目数据等资料，负责自行保管储存交易服务过程中产生的电子文档以及纸质材料。</w:t>
      </w:r>
    </w:p>
    <w:p w14:paraId="5ACED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十一、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经咨询相关行政监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管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部门，本项目不属于行政监督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部门监管范围，由</w:t>
      </w:r>
      <w:r>
        <w:rPr>
          <w:rFonts w:hint="default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>我单位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               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自行监管。</w:t>
      </w:r>
    </w:p>
    <w:p w14:paraId="4A076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十二、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我方同意遵守上述承诺，如有违反，给贵中心造成损失的，由我方承担一切直接损失及间接损失赔偿责任。</w:t>
      </w:r>
    </w:p>
    <w:p w14:paraId="6D0CF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5AA32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招标人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（公章）：</w:t>
      </w:r>
    </w:p>
    <w:p w14:paraId="1E11F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项目负责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（签字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或盖章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）：</w:t>
      </w:r>
    </w:p>
    <w:p w14:paraId="656BF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时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年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E57B0"/>
    <w:rsid w:val="630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after="160" w:line="254" w:lineRule="auto"/>
      <w:jc w:val="left"/>
    </w:pPr>
    <w:rPr>
      <w:rFonts w:ascii="Calibri" w:hAnsi="Calibri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2025-07-03T07:10:00Z</dcterms:created>
  <dc:creator>交易中心</dc:creator>
  <cp:lastModifiedBy>交易中心</cp:lastModifiedBy>
  <dcterms:modified xsi:type="dcterms:W3CDTF">2025-07-03T07:11:33Z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2A5ECBC0504142EB9409B7F7B200515F_11</vt:lpwstr>
  </property>
  <property fmtid="{D5CDD505-2E9C-101B-9397-08002B2CF9AE}" pid="4" name="KSOTemplateDocerSaveRecord">
    <vt:lpwstr>eyJoZGlkIjoiYzZjM2U2ZGNhNzllZmUzNTRkNTU3ZWE0YTk4Njg5MDUiLCJ1c2VySWQiOiIxMjc1OTg1Njk1In0=</vt:lpwstr>
  </property>
</Properties>
</file>